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bookmarkStart w:id="0" w:name="block-23363700"/>
      <w:r w:rsidRPr="00BD2A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BD2AC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BD2AC4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  <w:r w:rsidRPr="00BD2A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</w:p>
    <w:p w:rsidR="00F32933" w:rsidRPr="00660A06" w:rsidRDefault="00BD2AC4">
      <w:pPr>
        <w:spacing w:after="0" w:line="408" w:lineRule="auto"/>
        <w:ind w:left="120"/>
        <w:jc w:val="center"/>
        <w:rPr>
          <w:lang w:val="ru-RU"/>
        </w:rPr>
      </w:pPr>
      <w:r w:rsidRPr="00660A06">
        <w:rPr>
          <w:rFonts w:ascii="Times New Roman" w:hAnsi="Times New Roman"/>
          <w:b/>
          <w:color w:val="000000"/>
          <w:sz w:val="28"/>
          <w:lang w:val="ru-RU"/>
        </w:rPr>
        <w:t>ГБОУ РО "КШИСП"</w:t>
      </w:r>
    </w:p>
    <w:p w:rsidR="00F32933" w:rsidRPr="00660A06" w:rsidRDefault="00F32933">
      <w:pPr>
        <w:spacing w:after="0"/>
        <w:ind w:left="120"/>
        <w:rPr>
          <w:lang w:val="ru-RU"/>
        </w:rPr>
      </w:pPr>
    </w:p>
    <w:p w:rsidR="00F32933" w:rsidRDefault="00660A06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660A06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</w:p>
    <w:p w:rsidR="00660A06" w:rsidRDefault="00660A06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                                                                          директор</w:t>
      </w:r>
    </w:p>
    <w:p w:rsidR="00660A06" w:rsidRDefault="00660A06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                                                                                           ____________</w:t>
      </w:r>
    </w:p>
    <w:p w:rsidR="00660A06" w:rsidRDefault="000B052E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Н.В. Кичкина                                                                                       Л.П. Деревянченко</w:t>
      </w:r>
    </w:p>
    <w:p w:rsidR="000B052E" w:rsidRDefault="000B052E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МС №1                                                                                        Приказ №123</w:t>
      </w:r>
    </w:p>
    <w:p w:rsidR="000B052E" w:rsidRPr="00660A06" w:rsidRDefault="000B052E" w:rsidP="00660A06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«30» августа 2023 г.                                                                 от «31» августа 2023 г.</w:t>
      </w:r>
    </w:p>
    <w:p w:rsidR="00F32933" w:rsidRPr="00660A06" w:rsidRDefault="00F32933">
      <w:pPr>
        <w:spacing w:after="0"/>
        <w:ind w:left="120"/>
        <w:rPr>
          <w:lang w:val="ru-RU"/>
        </w:rPr>
      </w:pPr>
    </w:p>
    <w:p w:rsidR="00F32933" w:rsidRPr="00660A06" w:rsidRDefault="00F32933">
      <w:pPr>
        <w:spacing w:after="0"/>
        <w:ind w:left="120"/>
        <w:rPr>
          <w:lang w:val="ru-RU"/>
        </w:rPr>
      </w:pPr>
    </w:p>
    <w:p w:rsidR="00F32933" w:rsidRPr="00BD2AC4" w:rsidRDefault="00F32933" w:rsidP="009362FA">
      <w:pPr>
        <w:spacing w:after="0"/>
        <w:ind w:left="-709" w:right="-284"/>
        <w:rPr>
          <w:lang w:val="ru-RU"/>
        </w:rPr>
      </w:pPr>
    </w:p>
    <w:p w:rsidR="00F32933" w:rsidRPr="00BD2AC4" w:rsidRDefault="00BD2AC4">
      <w:pPr>
        <w:spacing w:after="0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</w:p>
    <w:p w:rsidR="00F32933" w:rsidRPr="00BD2AC4" w:rsidRDefault="00F32933">
      <w:pPr>
        <w:spacing w:after="0"/>
        <w:ind w:left="120"/>
        <w:rPr>
          <w:lang w:val="ru-RU"/>
        </w:rPr>
      </w:pPr>
    </w:p>
    <w:p w:rsidR="00F32933" w:rsidRPr="00BD2AC4" w:rsidRDefault="00F32933">
      <w:pPr>
        <w:spacing w:after="0"/>
        <w:ind w:left="120"/>
        <w:rPr>
          <w:lang w:val="ru-RU"/>
        </w:rPr>
      </w:pPr>
    </w:p>
    <w:p w:rsidR="00F32933" w:rsidRPr="00BD2AC4" w:rsidRDefault="00F32933">
      <w:pPr>
        <w:spacing w:after="0"/>
        <w:ind w:left="120"/>
        <w:rPr>
          <w:lang w:val="ru-RU"/>
        </w:rPr>
      </w:pPr>
    </w:p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3105365)</w:t>
      </w:r>
    </w:p>
    <w:p w:rsidR="00F32933" w:rsidRPr="00BD2AC4" w:rsidRDefault="00BD2AC4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0B052E" w:rsidRDefault="00BD2AC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0B052E">
        <w:rPr>
          <w:rFonts w:ascii="Times New Roman" w:hAnsi="Times New Roman"/>
          <w:color w:val="000000"/>
          <w:sz w:val="28"/>
          <w:lang w:val="ru-RU"/>
        </w:rPr>
        <w:t>7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0B052E">
        <w:rPr>
          <w:rFonts w:ascii="Times New Roman" w:hAnsi="Times New Roman"/>
          <w:color w:val="000000"/>
          <w:sz w:val="28"/>
          <w:lang w:val="ru-RU"/>
        </w:rPr>
        <w:t>а основного общего образования</w:t>
      </w:r>
    </w:p>
    <w:p w:rsidR="00F32933" w:rsidRPr="00BD2AC4" w:rsidRDefault="000B05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  <w:r w:rsidR="00BD2AC4"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Default="000B052E" w:rsidP="000B052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 Кичкина Н.В.</w:t>
      </w:r>
    </w:p>
    <w:p w:rsidR="000B052E" w:rsidRPr="000B052E" w:rsidRDefault="000B052E" w:rsidP="000B052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Default="00F32933">
      <w:pPr>
        <w:spacing w:after="0"/>
        <w:ind w:left="120"/>
        <w:jc w:val="center"/>
        <w:rPr>
          <w:lang w:val="ru-RU"/>
        </w:rPr>
      </w:pPr>
    </w:p>
    <w:p w:rsidR="000B052E" w:rsidRPr="00BD2AC4" w:rsidRDefault="000B052E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32933" w:rsidRPr="00BD2AC4" w:rsidRDefault="00F32933">
      <w:pPr>
        <w:spacing w:after="0"/>
        <w:ind w:left="120"/>
        <w:jc w:val="center"/>
        <w:rPr>
          <w:lang w:val="ru-RU"/>
        </w:rPr>
      </w:pPr>
    </w:p>
    <w:p w:rsidR="00F32933" w:rsidRPr="00016215" w:rsidRDefault="00BD2AC4">
      <w:pPr>
        <w:spacing w:after="0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раб. пос. </w:t>
      </w:r>
      <w:r w:rsidRPr="00016215">
        <w:rPr>
          <w:rFonts w:ascii="Times New Roman" w:hAnsi="Times New Roman"/>
          <w:b/>
          <w:color w:val="000000"/>
          <w:sz w:val="28"/>
          <w:lang w:val="ru-RU"/>
        </w:rPr>
        <w:t>Горный</w:t>
      </w:r>
      <w:bookmarkEnd w:id="4"/>
      <w:r w:rsidRPr="000162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0162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162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6215">
        <w:rPr>
          <w:rFonts w:ascii="Times New Roman" w:hAnsi="Times New Roman"/>
          <w:color w:val="000000"/>
          <w:sz w:val="28"/>
          <w:lang w:val="ru-RU"/>
        </w:rPr>
        <w:t>​</w:t>
      </w:r>
    </w:p>
    <w:p w:rsidR="00F32933" w:rsidRPr="00016215" w:rsidRDefault="00F32933">
      <w:pPr>
        <w:spacing w:after="0"/>
        <w:ind w:left="120"/>
        <w:rPr>
          <w:lang w:val="ru-RU"/>
        </w:rPr>
      </w:pPr>
    </w:p>
    <w:p w:rsidR="00F32933" w:rsidRPr="00016215" w:rsidRDefault="00F32933">
      <w:pPr>
        <w:rPr>
          <w:lang w:val="ru-RU"/>
        </w:rPr>
        <w:sectPr w:rsidR="00F32933" w:rsidRPr="00016215">
          <w:pgSz w:w="11906" w:h="16383"/>
          <w:pgMar w:top="1134" w:right="850" w:bottom="1134" w:left="1701" w:header="720" w:footer="720" w:gutter="0"/>
          <w:cols w:space="720"/>
        </w:sectPr>
      </w:pP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bookmarkStart w:id="6" w:name="block-23363701"/>
      <w:bookmarkEnd w:id="0"/>
      <w:r w:rsidRPr="00BD2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D2AC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BD2AC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D2AC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F32933" w:rsidRPr="00BD2AC4" w:rsidRDefault="00F32933">
      <w:pPr>
        <w:rPr>
          <w:lang w:val="ru-RU"/>
        </w:rPr>
        <w:sectPr w:rsidR="00F32933" w:rsidRPr="00BD2AC4">
          <w:pgSz w:w="11906" w:h="16383"/>
          <w:pgMar w:top="1134" w:right="850" w:bottom="1134" w:left="1701" w:header="720" w:footer="720" w:gutter="0"/>
          <w:cols w:space="720"/>
        </w:sectPr>
      </w:pPr>
    </w:p>
    <w:p w:rsidR="00F32933" w:rsidRPr="00BD2AC4" w:rsidRDefault="00BD2AC4" w:rsidP="00BD2AC4">
      <w:pPr>
        <w:spacing w:after="0" w:line="264" w:lineRule="auto"/>
        <w:ind w:left="120"/>
        <w:jc w:val="center"/>
        <w:rPr>
          <w:lang w:val="ru-RU"/>
        </w:rPr>
      </w:pPr>
      <w:bookmarkStart w:id="7" w:name="block-23363702"/>
      <w:bookmarkEnd w:id="6"/>
      <w:r w:rsidRPr="00BD2A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683b575d-fc29-4554-8898-a7b5c598dbb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одна повесть по выбору). Например, «Поучение» Владимира Мономаха (в сокращении) и др.</w:t>
      </w:r>
      <w:bookmarkEnd w:id="8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3741b07c-b818-4276-9c02-9452404ed662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9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«Повести Белкина»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f492b714-890f-4682-ac40-57999778e8e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«Станционный смотритель» и др.).</w:t>
      </w:r>
      <w:bookmarkEnd w:id="10"/>
      <w:r w:rsidRPr="00BD2AC4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11" w:name="d902c126-21ef-4167-9209-dfb4fb73593d"/>
      <w:r w:rsidRPr="00BD2AC4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11"/>
      <w:r w:rsidRPr="00BD2A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117e4a82-ed0d-45ab-b4ae-813f20ad62a5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2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724e0df4-38e3-41a2-b5b6-ae74cd02e3ae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два по выбору). Например, «Бирюк», «Хорь и Калиныч» и др.</w:t>
      </w:r>
      <w:bookmarkEnd w:id="13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Стихотворения в прозе,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392c8492-5b4a-402c-8f0e-10bd561de6f3"/>
      <w:r w:rsidRPr="00BD2AC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, «Русский язык», «Воробей» и др.</w:t>
      </w:r>
      <w:bookmarkEnd w:id="14"/>
      <w:r w:rsidRPr="00BD2A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d49ac97a-9f24-4da7-91f2-e48f019fd3f5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двух). Например, «Размышления у парадного подъезда», «Железная дорога» и др.</w:t>
      </w:r>
      <w:bookmarkEnd w:id="15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Default="00BD2AC4">
      <w:pPr>
        <w:spacing w:after="0" w:line="264" w:lineRule="auto"/>
        <w:ind w:firstLine="600"/>
        <w:jc w:val="both"/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d84dadf2-8837-40a7-90af-c346f8dae9ab"/>
      <w:r w:rsidRPr="00BD2AC4">
        <w:rPr>
          <w:rFonts w:ascii="Times New Roman" w:hAnsi="Times New Roman"/>
          <w:color w:val="000000"/>
          <w:sz w:val="28"/>
          <w:lang w:val="ru-RU"/>
        </w:rPr>
        <w:t xml:space="preserve">Ф. И. Тютчев, А. А. Фет, А. К. Толстой и др. </w:t>
      </w:r>
      <w:r>
        <w:rPr>
          <w:rFonts w:ascii="Times New Roman" w:hAnsi="Times New Roman"/>
          <w:color w:val="000000"/>
          <w:sz w:val="28"/>
        </w:rPr>
        <w:t>(не менее двух стихотворений по выбору</w:t>
      </w:r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16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 xml:space="preserve">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Сказки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0c9ef179-8127-40c8-873b-fdcc57270e7f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две по выбору). Например, «Повесть о том, как один мужик двух генералов прокормил», «Дикий помещик», «Премудрый пискарь» и др.</w:t>
      </w:r>
      <w:bookmarkEnd w:id="17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3f08c306-d1eb-40c1-bf0e-bea855aa400c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А. К. Толстого, Р. Сабатини, Ф.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Купера.</w:t>
      </w:r>
      <w:bookmarkEnd w:id="18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Рассказы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40c64b3a-a3eb-4d3f-8b8d-5837df728019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один по выбору). Например, «Тоска», «Злоумышленник» и др.</w:t>
      </w:r>
      <w:bookmarkEnd w:id="19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Ранние рассказы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a869f2ae-2a1e-4f4b-ba77-92f82652d3d9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«Старуха Изергиль» (легенда о Данко), «Челкаш» и др.</w:t>
      </w:r>
      <w:bookmarkEnd w:id="20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aae30f53-7b1d-4cda-884d-589dec4393f5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 xml:space="preserve">не менее двух). Например, М. М. Зощенко, А. Т. Аверченко, Н. Тэффи, О. Генри, Я.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Гашека.</w:t>
      </w:r>
      <w:bookmarkEnd w:id="21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Повести и рассказы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02116e4-e9ea-4e8f-af38-04f2ae71ec92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одно произведение по выбору). Например, «Алые паруса», «Зелёная лампа» и др.</w:t>
      </w:r>
      <w:bookmarkEnd w:id="22"/>
      <w:r w:rsidRPr="00BD2A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56b5d580-1dbd-4944-a96b-0fcb0abff14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два-три по выбору). Например, стихотворения А. А. Блока, Н. С. Гумилёва, М. И. Цветаевой и др.</w:t>
      </w:r>
      <w:bookmarkEnd w:id="23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3508c828-689c-452f-ba72-3d6a17920a9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4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. «Донские рассказы»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bfb8e5e7-5dc0-4aa2-a0fb-f3372a190ccd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один по выбору). Например, «Родинка», «Чужая кровь» и др.</w:t>
      </w:r>
      <w:bookmarkEnd w:id="25"/>
      <w:r w:rsidRPr="00BD2A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58f8e791-4da1-4c7c-996e-06e9678d7abd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один по выбору). Например, «Юшка», «Неизвестный цветок» и др.</w:t>
      </w:r>
      <w:bookmarkEnd w:id="26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067d7de-fb70-421e-a5f5-fb299a482d23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один по выбору). Например, «Чудик», «Стенька Разин», «Критики» и др.</w:t>
      </w:r>
      <w:bookmarkEnd w:id="27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0597886d-dd6d-4674-8ee8-e14ffd5ff35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8"/>
      <w:r w:rsidRPr="00BD2A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83a8feea-b75e-4227-8bcd-8ff9e804ba2b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двух). Например, произведения Ф. А. Абрамова, В. П. Астафьева, В. И. Белова, Ф. А. Искандера и др.</w:t>
      </w:r>
      <w:bookmarkEnd w:id="29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990f3598-c382-45d9-8746-81a90d8ce296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30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ea61fdd9-b266-4028-b605-73fad05f3a1b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31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4c3792f6-c508-448f-810f-0a4e7935e4da"/>
      <w:r w:rsidRPr="00BD2AC4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одно-два произведения по выбору). Например, П. Мериме. «Маттео Фальконе»; О. Генри. «Дары волхвов», «Последний лист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».</w:t>
      </w:r>
      <w:bookmarkEnd w:id="32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F32933">
      <w:pPr>
        <w:rPr>
          <w:lang w:val="ru-RU"/>
        </w:rPr>
        <w:sectPr w:rsidR="00F32933" w:rsidRPr="00BD2AC4">
          <w:pgSz w:w="11906" w:h="16383"/>
          <w:pgMar w:top="1134" w:right="850" w:bottom="1134" w:left="1701" w:header="720" w:footer="720" w:gutter="0"/>
          <w:cols w:space="720"/>
        </w:sectPr>
      </w:pPr>
    </w:p>
    <w:p w:rsidR="00F32933" w:rsidRPr="00BD2AC4" w:rsidRDefault="00BD2AC4" w:rsidP="00BD2AC4">
      <w:pPr>
        <w:spacing w:after="0" w:line="264" w:lineRule="auto"/>
        <w:ind w:left="120"/>
        <w:jc w:val="center"/>
        <w:rPr>
          <w:lang w:val="ru-RU"/>
        </w:rPr>
      </w:pPr>
      <w:bookmarkStart w:id="33" w:name="block-23363697"/>
      <w:bookmarkEnd w:id="7"/>
      <w:r w:rsidRPr="00BD2A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F32933" w:rsidRPr="00BD2AC4" w:rsidRDefault="00BD2AC4" w:rsidP="00BD2AC4">
      <w:pPr>
        <w:spacing w:after="0" w:line="264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F32933" w:rsidRPr="00BD2AC4" w:rsidRDefault="00BD2A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Патриотического воспитания:</w:t>
      </w:r>
    </w:p>
    <w:p w:rsidR="00F32933" w:rsidRPr="00BD2AC4" w:rsidRDefault="00BD2A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32933" w:rsidRPr="00BD2AC4" w:rsidRDefault="00BD2A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32933" w:rsidRPr="00BD2AC4" w:rsidRDefault="00BD2A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32933" w:rsidRPr="00BD2AC4" w:rsidRDefault="00BD2A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32933" w:rsidRPr="00BD2AC4" w:rsidRDefault="00BD2A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32933" w:rsidRPr="00BD2AC4" w:rsidRDefault="00BD2A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32933" w:rsidRPr="00BD2AC4" w:rsidRDefault="00BD2A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32933" w:rsidRPr="00BD2AC4" w:rsidRDefault="00BD2A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F32933" w:rsidRPr="00BD2AC4" w:rsidRDefault="00BD2A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32933" w:rsidRPr="00BD2AC4" w:rsidRDefault="00BD2A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правил, сбалансированный режим занятий и отдыха, регулярная физическая активность); 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F32933" w:rsidRPr="00BD2AC4" w:rsidRDefault="00BD2A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32933" w:rsidRPr="00BD2AC4" w:rsidRDefault="00BD2A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32933" w:rsidRPr="00BD2AC4" w:rsidRDefault="00BD2A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поступков и оценки их возможных последствий для окружающей среды; </w:t>
      </w:r>
    </w:p>
    <w:p w:rsidR="00F32933" w:rsidRPr="00BD2AC4" w:rsidRDefault="00BD2A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32933" w:rsidRPr="00BD2AC4" w:rsidRDefault="00BD2A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32933" w:rsidRPr="00BD2AC4" w:rsidRDefault="00BD2A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32933" w:rsidRPr="00BD2AC4" w:rsidRDefault="00BD2A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F32933" w:rsidRDefault="00BD2A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32933" w:rsidRPr="00BD2AC4" w:rsidRDefault="00BD2A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32933" w:rsidRPr="00BD2AC4" w:rsidRDefault="00BD2A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F32933" w:rsidRPr="00BD2AC4" w:rsidRDefault="00BD2A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F32933" w:rsidRPr="00BD2AC4" w:rsidRDefault="00BD2A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учиться у других людей, осознавать в совместной деятельности новые знания, навыки и компетенции из опыта других;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F32933" w:rsidRPr="00BD2AC4" w:rsidRDefault="00BD2A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F32933" w:rsidRPr="00BD2AC4" w:rsidRDefault="00BD2AC4" w:rsidP="00BD2AC4">
      <w:pPr>
        <w:spacing w:after="0" w:line="264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F32933" w:rsidRPr="00BD2AC4" w:rsidRDefault="00BD2A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F32933" w:rsidRPr="00BD2AC4" w:rsidRDefault="00BD2A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32933" w:rsidRPr="00BD2AC4" w:rsidRDefault="00BD2A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32933" w:rsidRPr="00BD2AC4" w:rsidRDefault="00BD2A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тексты с использованием иллюстративных материалов.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F32933" w:rsidRPr="00BD2AC4" w:rsidRDefault="00BD2A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32933" w:rsidRPr="00BD2AC4" w:rsidRDefault="00BD2A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32933" w:rsidRPr="00BD2AC4" w:rsidRDefault="00BD2A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32933" w:rsidRPr="00BD2AC4" w:rsidRDefault="00BD2A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2933" w:rsidRPr="00BD2AC4" w:rsidRDefault="00BD2A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32933" w:rsidRPr="00BD2AC4" w:rsidRDefault="00BD2A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32933" w:rsidRPr="00BD2AC4" w:rsidRDefault="00BD2A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32933" w:rsidRPr="00BD2AC4" w:rsidRDefault="00BD2A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32933" w:rsidRPr="00BD2AC4" w:rsidRDefault="00BD2A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32933" w:rsidRPr="00BD2AC4" w:rsidRDefault="00BD2A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F32933" w:rsidRPr="00BD2AC4" w:rsidRDefault="00BD2A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F32933" w:rsidRPr="00BD2AC4" w:rsidRDefault="00BD2A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32933" w:rsidRPr="00BD2AC4" w:rsidRDefault="00BD2A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32933" w:rsidRPr="00BD2AC4" w:rsidRDefault="00BD2A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F32933" w:rsidRDefault="00BD2A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4) Принятие себя и других:</w:t>
      </w:r>
    </w:p>
    <w:p w:rsidR="00F32933" w:rsidRPr="00BD2AC4" w:rsidRDefault="00BD2A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F32933" w:rsidRPr="00BD2AC4" w:rsidRDefault="00BD2A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F32933" w:rsidRPr="00BD2AC4" w:rsidRDefault="00BD2A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F32933" w:rsidRPr="00BD2AC4" w:rsidRDefault="00BD2A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32933" w:rsidRPr="00BD2AC4" w:rsidRDefault="00BD2AC4" w:rsidP="00BD2AC4">
      <w:pPr>
        <w:spacing w:after="0" w:line="264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2933" w:rsidRPr="00BD2AC4" w:rsidRDefault="00BD2AC4">
      <w:pPr>
        <w:spacing w:after="0" w:line="264" w:lineRule="auto"/>
        <w:ind w:left="120"/>
        <w:jc w:val="both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F32933" w:rsidRPr="00BD2AC4" w:rsidRDefault="00BD2A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32933" w:rsidRPr="00BD2AC4" w:rsidRDefault="00BD2A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</w:t>
      </w: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F32933" w:rsidRPr="00BD2AC4" w:rsidRDefault="00BD2A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F32933" w:rsidRPr="00BD2AC4" w:rsidRDefault="00BD2A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F32933" w:rsidRPr="00BD2AC4" w:rsidRDefault="00BD2AC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lastRenderedPageBreak/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F32933" w:rsidRPr="00BD2AC4" w:rsidRDefault="00BD2AC4">
      <w:pPr>
        <w:spacing w:after="0" w:line="264" w:lineRule="auto"/>
        <w:ind w:firstLine="600"/>
        <w:jc w:val="both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F32933" w:rsidRPr="00BD2AC4" w:rsidRDefault="00F32933">
      <w:pPr>
        <w:spacing w:after="0" w:line="264" w:lineRule="auto"/>
        <w:ind w:left="120"/>
        <w:jc w:val="both"/>
        <w:rPr>
          <w:lang w:val="ru-RU"/>
        </w:rPr>
      </w:pPr>
    </w:p>
    <w:p w:rsidR="00F32933" w:rsidRPr="00BD2AC4" w:rsidRDefault="00F32933">
      <w:pPr>
        <w:rPr>
          <w:lang w:val="ru-RU"/>
        </w:rPr>
        <w:sectPr w:rsidR="00F32933" w:rsidRPr="00BD2AC4">
          <w:pgSz w:w="11906" w:h="16383"/>
          <w:pgMar w:top="1134" w:right="850" w:bottom="1134" w:left="1701" w:header="720" w:footer="720" w:gutter="0"/>
          <w:cols w:space="720"/>
        </w:sectPr>
      </w:pPr>
    </w:p>
    <w:p w:rsidR="00F32933" w:rsidRDefault="00BD2AC4" w:rsidP="00BD2AC4">
      <w:pPr>
        <w:spacing w:after="0"/>
        <w:ind w:left="120"/>
        <w:jc w:val="center"/>
      </w:pPr>
      <w:bookmarkStart w:id="34" w:name="block-2336369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32933" w:rsidRDefault="00BD2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F3293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Калиныч» и 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стихотворения А. А.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произведения Ф. А. Абрамова, В. П.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</w:tbl>
    <w:p w:rsidR="00F32933" w:rsidRDefault="00F32933">
      <w:pPr>
        <w:sectPr w:rsidR="00F32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933" w:rsidRDefault="00BD2AC4">
      <w:pPr>
        <w:spacing w:after="0"/>
        <w:ind w:left="120"/>
      </w:pPr>
      <w:bookmarkStart w:id="35" w:name="block-2336369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2933" w:rsidRDefault="00BD2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32933" w:rsidRDefault="00BD2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095"/>
        <w:gridCol w:w="1841"/>
        <w:gridCol w:w="1910"/>
        <w:gridCol w:w="1423"/>
        <w:gridCol w:w="3368"/>
      </w:tblGrid>
      <w:tr w:rsidR="00F32933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2933" w:rsidRDefault="00F32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933" w:rsidRDefault="00F32933"/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Полтава»(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Бульба». Система персонажей. Сопоставление Остапа и Андрия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прозе например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«Русский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Идейно-художественное своеобразие сказок писателя.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«Повесть о том, как один 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«Хорошее отношение к лошадям» и др.Тематика,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художественных 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литратуре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</w:t>
            </w: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«Маленький принц». Жанр, тематика, проблематика, сюжет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933" w:rsidRPr="00016215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2A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3293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F32933" w:rsidRDefault="00F32933">
            <w:pPr>
              <w:spacing w:after="0"/>
              <w:ind w:left="135"/>
            </w:pPr>
          </w:p>
        </w:tc>
      </w:tr>
      <w:tr w:rsidR="00F329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Pr="00BD2AC4" w:rsidRDefault="00BD2AC4">
            <w:pPr>
              <w:spacing w:after="0"/>
              <w:ind w:left="135"/>
              <w:rPr>
                <w:lang w:val="ru-RU"/>
              </w:rPr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 w:rsidRPr="00BD2A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32933" w:rsidRDefault="00BD2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933" w:rsidRDefault="00F32933"/>
        </w:tc>
      </w:tr>
    </w:tbl>
    <w:p w:rsidR="00F32933" w:rsidRDefault="00F32933">
      <w:pPr>
        <w:sectPr w:rsidR="00F32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933" w:rsidRDefault="00BD2AC4">
      <w:pPr>
        <w:spacing w:after="0"/>
        <w:ind w:left="120"/>
      </w:pPr>
      <w:bookmarkStart w:id="36" w:name="block-2336370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2933" w:rsidRDefault="00BD2A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1f100f48-434a-44f2-b9f0-5dbd482f0e8c"/>
      <w:r w:rsidRPr="00BD2AC4">
        <w:rPr>
          <w:rFonts w:ascii="Times New Roman" w:hAnsi="Times New Roman"/>
          <w:color w:val="000000"/>
          <w:sz w:val="28"/>
          <w:lang w:val="ru-RU"/>
        </w:rPr>
        <w:t>• Литература (в 2 частях), 7 класс/ Коровина В.Я., Журавлев В.П., Коровин В.И., Акционерное общество «Издательство «</w:t>
      </w:r>
      <w:proofErr w:type="gramStart"/>
      <w:r w:rsidRPr="00BD2AC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7"/>
      <w:r w:rsidRPr="00BD2A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2933" w:rsidRPr="00BD2AC4" w:rsidRDefault="00BD2AC4">
      <w:pPr>
        <w:spacing w:after="0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​‌</w:t>
      </w:r>
      <w:bookmarkStart w:id="38" w:name="965c2f96-378d-4c13-9dce-56f666e6bfa8"/>
      <w:r w:rsidRPr="00BD2AC4">
        <w:rPr>
          <w:rFonts w:ascii="Times New Roman" w:hAnsi="Times New Roman"/>
          <w:color w:val="000000"/>
          <w:sz w:val="28"/>
          <w:lang w:val="ru-RU"/>
        </w:rPr>
        <w:t>Литература / 7 класс Литература. Соловьёва Ф.Е.</w:t>
      </w:r>
      <w:bookmarkEnd w:id="38"/>
      <w:r w:rsidRPr="00BD2A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2933" w:rsidRPr="00BD2AC4" w:rsidRDefault="00F32933">
      <w:pPr>
        <w:spacing w:after="0"/>
        <w:ind w:left="120"/>
        <w:rPr>
          <w:lang w:val="ru-RU"/>
        </w:rPr>
      </w:pP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2933" w:rsidRPr="00BD2AC4" w:rsidRDefault="00BD2AC4">
      <w:pPr>
        <w:spacing w:after="0" w:line="480" w:lineRule="auto"/>
        <w:ind w:left="120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  <w:r w:rsidRPr="00BD2AC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proshkolu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rusyaz</w:t>
      </w:r>
      <w:r w:rsidRPr="00BD2AC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onlain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2AC4">
        <w:rPr>
          <w:sz w:val="28"/>
          <w:lang w:val="ru-RU"/>
        </w:rPr>
        <w:br/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D2AC4">
        <w:rPr>
          <w:sz w:val="28"/>
          <w:lang w:val="ru-RU"/>
        </w:rPr>
        <w:br/>
      </w:r>
      <w:bookmarkStart w:id="39" w:name="b680be9b-368a-4013-95ac-09d499c3ce1d"/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D2A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BD2A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9"/>
      <w:r w:rsidRPr="00BD2AC4">
        <w:rPr>
          <w:rFonts w:ascii="Times New Roman" w:hAnsi="Times New Roman"/>
          <w:color w:val="333333"/>
          <w:sz w:val="28"/>
          <w:lang w:val="ru-RU"/>
        </w:rPr>
        <w:t>‌</w:t>
      </w:r>
      <w:r w:rsidRPr="00BD2AC4">
        <w:rPr>
          <w:rFonts w:ascii="Times New Roman" w:hAnsi="Times New Roman"/>
          <w:color w:val="000000"/>
          <w:sz w:val="28"/>
          <w:lang w:val="ru-RU"/>
        </w:rPr>
        <w:t>​</w:t>
      </w:r>
    </w:p>
    <w:p w:rsidR="00F32933" w:rsidRPr="00BD2AC4" w:rsidRDefault="00F32933">
      <w:pPr>
        <w:rPr>
          <w:lang w:val="ru-RU"/>
        </w:rPr>
        <w:sectPr w:rsidR="00F32933" w:rsidRPr="00BD2AC4">
          <w:pgSz w:w="11906" w:h="16383"/>
          <w:pgMar w:top="1134" w:right="850" w:bottom="1134" w:left="1701" w:header="720" w:footer="720" w:gutter="0"/>
          <w:cols w:space="720"/>
        </w:sectPr>
      </w:pPr>
    </w:p>
    <w:bookmarkEnd w:id="36"/>
    <w:p w:rsidR="00BD2AC4" w:rsidRPr="00BD2AC4" w:rsidRDefault="00BD2AC4">
      <w:pPr>
        <w:rPr>
          <w:lang w:val="ru-RU"/>
        </w:rPr>
      </w:pPr>
    </w:p>
    <w:sectPr w:rsidR="00BD2AC4" w:rsidRPr="00BD2A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EE2"/>
    <w:multiLevelType w:val="multilevel"/>
    <w:tmpl w:val="429CD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1FD1"/>
    <w:multiLevelType w:val="multilevel"/>
    <w:tmpl w:val="7BCA7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50C7"/>
    <w:multiLevelType w:val="multilevel"/>
    <w:tmpl w:val="3DAA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F4161"/>
    <w:multiLevelType w:val="multilevel"/>
    <w:tmpl w:val="CAF83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F0BDF"/>
    <w:multiLevelType w:val="multilevel"/>
    <w:tmpl w:val="4D761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13831"/>
    <w:multiLevelType w:val="multilevel"/>
    <w:tmpl w:val="BE58B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1316B"/>
    <w:multiLevelType w:val="multilevel"/>
    <w:tmpl w:val="11369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319A2"/>
    <w:multiLevelType w:val="multilevel"/>
    <w:tmpl w:val="48E01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7B418F"/>
    <w:multiLevelType w:val="multilevel"/>
    <w:tmpl w:val="839EE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67153"/>
    <w:multiLevelType w:val="multilevel"/>
    <w:tmpl w:val="91DC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4F7A10"/>
    <w:multiLevelType w:val="multilevel"/>
    <w:tmpl w:val="20C47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90035"/>
    <w:multiLevelType w:val="multilevel"/>
    <w:tmpl w:val="4B7C4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3E34AA"/>
    <w:multiLevelType w:val="multilevel"/>
    <w:tmpl w:val="42ECB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6772BE"/>
    <w:multiLevelType w:val="multilevel"/>
    <w:tmpl w:val="56AEB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015B47"/>
    <w:multiLevelType w:val="multilevel"/>
    <w:tmpl w:val="E932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16AAD"/>
    <w:multiLevelType w:val="multilevel"/>
    <w:tmpl w:val="5F1C3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EF3B07"/>
    <w:multiLevelType w:val="multilevel"/>
    <w:tmpl w:val="8CC61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56FA4"/>
    <w:multiLevelType w:val="multilevel"/>
    <w:tmpl w:val="8A704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623098"/>
    <w:multiLevelType w:val="multilevel"/>
    <w:tmpl w:val="F9049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469C8"/>
    <w:multiLevelType w:val="multilevel"/>
    <w:tmpl w:val="E6DC0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9604B5"/>
    <w:multiLevelType w:val="multilevel"/>
    <w:tmpl w:val="9AC27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F69A7"/>
    <w:multiLevelType w:val="multilevel"/>
    <w:tmpl w:val="0E46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3835AE"/>
    <w:multiLevelType w:val="multilevel"/>
    <w:tmpl w:val="036CB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20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9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3"/>
  </w:num>
  <w:num w:numId="17">
    <w:abstractNumId w:val="8"/>
  </w:num>
  <w:num w:numId="18">
    <w:abstractNumId w:val="11"/>
  </w:num>
  <w:num w:numId="19">
    <w:abstractNumId w:val="6"/>
  </w:num>
  <w:num w:numId="20">
    <w:abstractNumId w:val="17"/>
  </w:num>
  <w:num w:numId="21">
    <w:abstractNumId w:val="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32933"/>
    <w:rsid w:val="00016215"/>
    <w:rsid w:val="000B052E"/>
    <w:rsid w:val="00267B9E"/>
    <w:rsid w:val="00660A06"/>
    <w:rsid w:val="009362FA"/>
    <w:rsid w:val="00BD2AC4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9863"/>
  <w15:docId w15:val="{2F586704-5E55-440D-B357-3CC817C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34" Type="http://schemas.openxmlformats.org/officeDocument/2006/relationships/hyperlink" Target="https://m.edsoo.ru/8bc338b6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66" Type="http://schemas.openxmlformats.org/officeDocument/2006/relationships/hyperlink" Target="https://m.edsoo.ru/8bc37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2023-09-19T09:13:00Z</dcterms:created>
  <dcterms:modified xsi:type="dcterms:W3CDTF">2023-10-02T12:09:00Z</dcterms:modified>
</cp:coreProperties>
</file>